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36C34" w14:textId="77777777" w:rsidR="00B70A91" w:rsidRPr="00DC3F88" w:rsidRDefault="00B70A91" w:rsidP="004937AF">
      <w:pPr>
        <w:spacing w:line="360" w:lineRule="auto"/>
        <w:jc w:val="both"/>
        <w:rPr>
          <w:b/>
          <w:bCs/>
          <w:color w:val="663300"/>
          <w:shd w:val="clear" w:color="auto" w:fill="FFFFFF"/>
        </w:rPr>
      </w:pPr>
      <w:bookmarkStart w:id="0" w:name="_GoBack"/>
      <w:bookmarkEnd w:id="0"/>
    </w:p>
    <w:p w14:paraId="7476FF07" w14:textId="0D03EFCE" w:rsidR="00AB19F0" w:rsidRPr="00DC3F88" w:rsidRDefault="006262D9" w:rsidP="004937AF">
      <w:pPr>
        <w:spacing w:line="360" w:lineRule="auto"/>
        <w:jc w:val="both"/>
        <w:rPr>
          <w:b/>
          <w:bCs/>
          <w:color w:val="663300"/>
          <w:shd w:val="clear" w:color="auto" w:fill="FFFFFF"/>
        </w:rPr>
      </w:pPr>
      <w:proofErr w:type="spellStart"/>
      <w:r w:rsidRPr="00DC3F88">
        <w:rPr>
          <w:b/>
          <w:bCs/>
          <w:color w:val="663300"/>
          <w:shd w:val="clear" w:color="auto" w:fill="FFFFFF"/>
        </w:rPr>
        <w:t>VoL</w:t>
      </w:r>
      <w:proofErr w:type="spellEnd"/>
      <w:r w:rsidRPr="00DC3F88">
        <w:rPr>
          <w:b/>
          <w:bCs/>
          <w:color w:val="663300"/>
          <w:shd w:val="clear" w:color="auto" w:fill="FFFFFF"/>
        </w:rPr>
        <w:t xml:space="preserve"> II - </w:t>
      </w:r>
      <w:r w:rsidR="00AB19F0" w:rsidRPr="00DC3F88">
        <w:rPr>
          <w:b/>
          <w:bCs/>
          <w:color w:val="663300"/>
          <w:shd w:val="clear" w:color="auto" w:fill="FFFFFF"/>
        </w:rPr>
        <w:t>Chap IV. YORKSHIRE – Anno 1652</w:t>
      </w:r>
    </w:p>
    <w:p w14:paraId="342406A4" w14:textId="77777777" w:rsidR="006262D9" w:rsidRPr="00DC3F88" w:rsidRDefault="00AB19F0" w:rsidP="000C1948">
      <w:pPr>
        <w:spacing w:line="480" w:lineRule="auto"/>
        <w:jc w:val="both"/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</w:pPr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In this year Thomas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Aldam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one of the early Preachers among this People, underwent a Variety of Sufferings for his religious Testimony. Being in the Place of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publick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Worfhip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at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Warmfworth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after the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Prieft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had ended his Sermon, he uttered in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Chriftian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Zeal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fome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Expreffions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which, though well meant, were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fo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ill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refented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that he was committed to </w:t>
      </w:r>
      <w:proofErr w:type="spellStart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Prifon</w:t>
      </w:r>
      <w:proofErr w:type="spellEnd"/>
      <w:r w:rsidR="002D2B68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.</w:t>
      </w:r>
      <w:r w:rsidR="00DE1E06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</w:p>
    <w:p w14:paraId="2D111558" w14:textId="1B5BAE1F" w:rsidR="00AB19F0" w:rsidRPr="00DC3F88" w:rsidRDefault="00DE1E06" w:rsidP="000C1948">
      <w:pPr>
        <w:spacing w:line="480" w:lineRule="auto"/>
        <w:jc w:val="both"/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</w:pPr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At another Time he was fined 40L at York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Affizes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for coming into the Court there with his Hat on. And in the fame Year, he was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imprifoned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in York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Caftle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for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refufing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to pay </w:t>
      </w:r>
      <w:proofErr w:type="gram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Tithes,</w:t>
      </w:r>
      <w:r w:rsidR="00130B5B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an</w:t>
      </w:r>
      <w:r w:rsidR="006262D9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d</w:t>
      </w:r>
      <w:proofErr w:type="gram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continued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there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two Years and fix Months. He had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alfo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taken from him for Demands of 11L</w:t>
      </w:r>
      <w:r w:rsidR="0076313E"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10s for Tithes, Goods worth 58L 10s.</w:t>
      </w:r>
    </w:p>
    <w:p w14:paraId="49E8273C" w14:textId="6E4E73E1" w:rsidR="006262D9" w:rsidRPr="00DC3F88" w:rsidRDefault="006262D9" w:rsidP="000C1948">
      <w:pPr>
        <w:spacing w:line="480" w:lineRule="auto"/>
        <w:ind w:left="720" w:hanging="720"/>
        <w:jc w:val="both"/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</w:pPr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In the fame Year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feveral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others,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whofe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religious Concern induced them to exhort both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Priefts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and People at the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clofe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of their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publick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Assemblies for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Worfhip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met with a very unkind Reception: For this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Caufe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Elizabeth Hooton and Mary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Fifher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were imprisoned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fixteen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Months for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fpeaking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, one of them in the Steeple-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houfe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at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Rotheram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and the other at |Selby. Benjamin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Nicholfon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for the like Concern at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Doncafter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suffered five Months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Imprifonment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. Thomas Towndrow was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alfo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imprifoned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feven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Months, and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Chriftopher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Todd fourteen Weeks; the former for exhorting the People at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Hanfworth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and the latter for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fpeaking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to the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Prieft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at Tickhill, after his Sermon there.</w:t>
      </w:r>
    </w:p>
    <w:p w14:paraId="3EF90673" w14:textId="260725AC" w:rsidR="0076313E" w:rsidRPr="00DC3F88" w:rsidRDefault="00B70A91" w:rsidP="000C1948">
      <w:pPr>
        <w:spacing w:line="480" w:lineRule="auto"/>
        <w:jc w:val="both"/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</w:pPr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In this Year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alfo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John Harwood and Marmaduke Lambert were taken out of a Friend’s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Houfe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, where they and a few others were met to wait upon the Lord and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worfhip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 xml:space="preserve"> him, and were committed to York </w:t>
      </w:r>
      <w:proofErr w:type="spellStart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Caftle</w:t>
      </w:r>
      <w:proofErr w:type="spellEnd"/>
      <w:r w:rsidRPr="00DC3F88">
        <w:rPr>
          <w:rFonts w:ascii="Lucida Calligraphy" w:hAnsi="Lucida Calligraphy"/>
          <w:color w:val="663300"/>
          <w:sz w:val="20"/>
          <w:szCs w:val="20"/>
          <w:shd w:val="clear" w:color="auto" w:fill="FFFFFF"/>
        </w:rPr>
        <w:t>, where they continued eleven Months.</w:t>
      </w:r>
    </w:p>
    <w:p w14:paraId="08983676" w14:textId="77777777" w:rsidR="00D65F6C" w:rsidRPr="00DC3F88" w:rsidRDefault="00D65F6C" w:rsidP="000C1948">
      <w:pPr>
        <w:spacing w:line="480" w:lineRule="auto"/>
        <w:jc w:val="both"/>
        <w:rPr>
          <w:color w:val="663300"/>
          <w:shd w:val="clear" w:color="auto" w:fill="FFFFFF"/>
        </w:rPr>
      </w:pPr>
    </w:p>
    <w:p w14:paraId="5FBFB0C5" w14:textId="04E754A0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39A6356C" w14:textId="385C4C06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47DD4936" w14:textId="0F4E7DF4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5142AB3E" w14:textId="05B04CCF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577F4829" w14:textId="4900381E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2875ADF8" w14:textId="459FB91E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1B8D8C51" w14:textId="204CBFCB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3B668359" w14:textId="66C9B470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631C14FC" w14:textId="475E01C1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7C762CC4" w14:textId="5CA04B5F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0C785235" w14:textId="7EF674CC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4FEBA321" w14:textId="1DDE0DEB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6AC8BD8C" w14:textId="321C8125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0A9347D4" w14:textId="4F374C42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17755B51" w14:textId="77777777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p w14:paraId="493F5598" w14:textId="77777777" w:rsidR="00D65F6C" w:rsidRPr="00DC3F88" w:rsidRDefault="00D65F6C" w:rsidP="004937AF">
      <w:pPr>
        <w:spacing w:line="360" w:lineRule="auto"/>
        <w:jc w:val="both"/>
        <w:rPr>
          <w:color w:val="663300"/>
          <w:shd w:val="clear" w:color="auto" w:fill="FFFFFF"/>
        </w:rPr>
      </w:pPr>
    </w:p>
    <w:sectPr w:rsidR="00D65F6C" w:rsidRPr="00DC3F8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E9E63" w14:textId="77777777" w:rsidR="008D448B" w:rsidRDefault="008D448B" w:rsidP="009C52A0">
      <w:pPr>
        <w:spacing w:after="0" w:line="240" w:lineRule="auto"/>
      </w:pPr>
      <w:r>
        <w:separator/>
      </w:r>
    </w:p>
  </w:endnote>
  <w:endnote w:type="continuationSeparator" w:id="0">
    <w:p w14:paraId="3C65F228" w14:textId="77777777" w:rsidR="008D448B" w:rsidRDefault="008D448B" w:rsidP="009C5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4100F" w14:textId="1613AE8B" w:rsidR="009C52A0" w:rsidRPr="00EA2F37" w:rsidRDefault="008D448B" w:rsidP="009C52A0">
    <w:pPr>
      <w:pStyle w:val="Footer"/>
      <w:rPr>
        <w:color w:val="663300"/>
        <w:sz w:val="20"/>
        <w:szCs w:val="18"/>
      </w:rPr>
    </w:pPr>
    <w:hyperlink r:id="rId1" w:history="1">
      <w:r w:rsidR="009C52A0" w:rsidRPr="00EA2F37">
        <w:rPr>
          <w:rStyle w:val="Hyperlink"/>
          <w:color w:val="663300"/>
          <w:sz w:val="20"/>
          <w:szCs w:val="18"/>
        </w:rPr>
        <w:t>info@livingstones.uk</w:t>
      </w:r>
    </w:hyperlink>
    <w:r w:rsidR="009C52A0" w:rsidRPr="00EA2F37">
      <w:rPr>
        <w:color w:val="663300"/>
        <w:sz w:val="20"/>
        <w:szCs w:val="18"/>
      </w:rPr>
      <w:tab/>
      <w:t xml:space="preserve">Page </w:t>
    </w:r>
    <w:sdt>
      <w:sdtPr>
        <w:rPr>
          <w:color w:val="663300"/>
          <w:sz w:val="20"/>
          <w:szCs w:val="18"/>
        </w:rPr>
        <w:id w:val="20413197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C52A0" w:rsidRPr="00EA2F37">
          <w:rPr>
            <w:color w:val="663300"/>
            <w:sz w:val="20"/>
            <w:szCs w:val="18"/>
          </w:rPr>
          <w:fldChar w:fldCharType="begin"/>
        </w:r>
        <w:r w:rsidR="009C52A0" w:rsidRPr="00EA2F37">
          <w:rPr>
            <w:color w:val="663300"/>
            <w:sz w:val="20"/>
            <w:szCs w:val="18"/>
          </w:rPr>
          <w:instrText xml:space="preserve"> PAGE   \* MERGEFORMAT </w:instrText>
        </w:r>
        <w:r w:rsidR="009C52A0" w:rsidRPr="00EA2F37">
          <w:rPr>
            <w:color w:val="663300"/>
            <w:sz w:val="20"/>
            <w:szCs w:val="18"/>
          </w:rPr>
          <w:fldChar w:fldCharType="separate"/>
        </w:r>
        <w:r w:rsidR="009C52A0" w:rsidRPr="00EA2F37">
          <w:rPr>
            <w:noProof/>
            <w:color w:val="663300"/>
            <w:sz w:val="20"/>
            <w:szCs w:val="18"/>
          </w:rPr>
          <w:t>2</w:t>
        </w:r>
        <w:r w:rsidR="009C52A0" w:rsidRPr="00EA2F37">
          <w:rPr>
            <w:noProof/>
            <w:color w:val="663300"/>
            <w:sz w:val="20"/>
            <w:szCs w:val="18"/>
          </w:rPr>
          <w:fldChar w:fldCharType="end"/>
        </w:r>
        <w:r w:rsidR="009C52A0" w:rsidRPr="00EA2F37">
          <w:rPr>
            <w:noProof/>
            <w:color w:val="663300"/>
            <w:sz w:val="20"/>
            <w:szCs w:val="18"/>
          </w:rPr>
          <w:tab/>
        </w:r>
        <w:r w:rsidR="009C52A0" w:rsidRPr="00EA2F37">
          <w:rPr>
            <w:noProof/>
            <w:color w:val="663300"/>
            <w:sz w:val="20"/>
            <w:szCs w:val="18"/>
          </w:rPr>
          <w:fldChar w:fldCharType="begin"/>
        </w:r>
        <w:r w:rsidR="009C52A0" w:rsidRPr="00EA2F37">
          <w:rPr>
            <w:noProof/>
            <w:color w:val="663300"/>
            <w:sz w:val="20"/>
            <w:szCs w:val="18"/>
          </w:rPr>
          <w:instrText xml:space="preserve"> DATE \@ "dd.MM.yyyy" </w:instrText>
        </w:r>
        <w:r w:rsidR="009C52A0" w:rsidRPr="00EA2F37">
          <w:rPr>
            <w:noProof/>
            <w:color w:val="663300"/>
            <w:sz w:val="20"/>
            <w:szCs w:val="18"/>
          </w:rPr>
          <w:fldChar w:fldCharType="separate"/>
        </w:r>
        <w:r w:rsidR="00EA2F37" w:rsidRPr="00EA2F37">
          <w:rPr>
            <w:noProof/>
            <w:color w:val="663300"/>
            <w:sz w:val="20"/>
            <w:szCs w:val="18"/>
          </w:rPr>
          <w:t>17.02.2020</w:t>
        </w:r>
        <w:r w:rsidR="009C52A0" w:rsidRPr="00EA2F37">
          <w:rPr>
            <w:noProof/>
            <w:color w:val="663300"/>
            <w:sz w:val="20"/>
            <w:szCs w:val="18"/>
          </w:rPr>
          <w:fldChar w:fldCharType="end"/>
        </w:r>
      </w:sdtContent>
    </w:sdt>
  </w:p>
  <w:p w14:paraId="7AC71CD5" w14:textId="62A00EC9" w:rsidR="009C52A0" w:rsidRDefault="009C52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8ED976" w14:textId="77777777" w:rsidR="008D448B" w:rsidRDefault="008D448B" w:rsidP="009C52A0">
      <w:pPr>
        <w:spacing w:after="0" w:line="240" w:lineRule="auto"/>
      </w:pPr>
      <w:r>
        <w:separator/>
      </w:r>
    </w:p>
  </w:footnote>
  <w:footnote w:type="continuationSeparator" w:id="0">
    <w:p w14:paraId="78060C53" w14:textId="77777777" w:rsidR="008D448B" w:rsidRDefault="008D448B" w:rsidP="009C52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2A8AE" w14:textId="59411303" w:rsidR="009C52A0" w:rsidRPr="00EA2F37" w:rsidRDefault="00AB19F0" w:rsidP="009C52A0">
    <w:pPr>
      <w:pStyle w:val="Header"/>
      <w:jc w:val="center"/>
      <w:rPr>
        <w:rFonts w:ascii="Lucida Calligraphy" w:hAnsi="Lucida Calligraphy"/>
        <w:b/>
        <w:bCs/>
        <w:color w:val="663300"/>
      </w:rPr>
    </w:pPr>
    <w:r w:rsidRPr="00EA2F37">
      <w:rPr>
        <w:rFonts w:ascii="Lucida Calligraphy" w:hAnsi="Lucida Calligraphy"/>
        <w:b/>
        <w:bCs/>
        <w:i/>
        <w:iCs/>
        <w:color w:val="663300"/>
      </w:rPr>
      <w:t>A</w:t>
    </w:r>
    <w:r w:rsidRPr="00EA2F37">
      <w:rPr>
        <w:rFonts w:ascii="Lucida Calligraphy" w:hAnsi="Lucida Calligraphy"/>
        <w:b/>
        <w:bCs/>
        <w:color w:val="663300"/>
      </w:rPr>
      <w:t xml:space="preserve"> Collection </w:t>
    </w:r>
    <w:r w:rsidRPr="00EA2F37">
      <w:rPr>
        <w:rFonts w:ascii="Lucida Calligraphy" w:hAnsi="Lucida Calligraphy"/>
        <w:b/>
        <w:bCs/>
        <w:i/>
        <w:iCs/>
        <w:color w:val="663300"/>
      </w:rPr>
      <w:t>of the</w:t>
    </w:r>
    <w:r w:rsidRPr="00EA2F37">
      <w:rPr>
        <w:rFonts w:ascii="Lucida Calligraphy" w:hAnsi="Lucida Calligraphy"/>
        <w:b/>
        <w:bCs/>
        <w:color w:val="663300"/>
      </w:rPr>
      <w:t xml:space="preserve"> SUFFERINGS </w:t>
    </w:r>
    <w:r w:rsidRPr="00EA2F37">
      <w:rPr>
        <w:rFonts w:ascii="Lucida Calligraphy" w:hAnsi="Lucida Calligraphy"/>
        <w:b/>
        <w:bCs/>
        <w:i/>
        <w:iCs/>
        <w:color w:val="663300"/>
      </w:rPr>
      <w:t>of the</w:t>
    </w:r>
    <w:r w:rsidRPr="00EA2F37">
      <w:rPr>
        <w:rFonts w:ascii="Lucida Calligraphy" w:hAnsi="Lucida Calligraphy"/>
        <w:b/>
        <w:bCs/>
        <w:color w:val="663300"/>
      </w:rPr>
      <w:t xml:space="preserve"> People </w:t>
    </w:r>
    <w:r w:rsidRPr="00EA2F37">
      <w:rPr>
        <w:rFonts w:ascii="Lucida Calligraphy" w:hAnsi="Lucida Calligraphy"/>
        <w:b/>
        <w:bCs/>
        <w:i/>
        <w:iCs/>
        <w:color w:val="663300"/>
      </w:rPr>
      <w:t>called</w:t>
    </w:r>
    <w:r w:rsidRPr="00EA2F37">
      <w:rPr>
        <w:rFonts w:ascii="Lucida Calligraphy" w:hAnsi="Lucida Calligraphy"/>
        <w:b/>
        <w:bCs/>
        <w:color w:val="663300"/>
      </w:rPr>
      <w:t xml:space="preserve"> QUAKERS</w:t>
    </w:r>
  </w:p>
  <w:p w14:paraId="03DA31BF" w14:textId="77777777" w:rsidR="009C52A0" w:rsidRDefault="009C52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A0"/>
    <w:rsid w:val="000C1948"/>
    <w:rsid w:val="00130B5B"/>
    <w:rsid w:val="002D2B68"/>
    <w:rsid w:val="00306A11"/>
    <w:rsid w:val="00334D9F"/>
    <w:rsid w:val="004937AF"/>
    <w:rsid w:val="005731A8"/>
    <w:rsid w:val="006262D9"/>
    <w:rsid w:val="0076313E"/>
    <w:rsid w:val="008D448B"/>
    <w:rsid w:val="009C52A0"/>
    <w:rsid w:val="009F0105"/>
    <w:rsid w:val="00A74168"/>
    <w:rsid w:val="00A94DE5"/>
    <w:rsid w:val="00AB19F0"/>
    <w:rsid w:val="00B70A91"/>
    <w:rsid w:val="00D65F6C"/>
    <w:rsid w:val="00DC3F88"/>
    <w:rsid w:val="00DE1E06"/>
    <w:rsid w:val="00EA2F37"/>
    <w:rsid w:val="00FF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220BF"/>
  <w15:chartTrackingRefBased/>
  <w15:docId w15:val="{0991C510-46A5-4F93-91FC-81389EC7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F37"/>
  </w:style>
  <w:style w:type="paragraph" w:styleId="Heading1">
    <w:name w:val="heading 1"/>
    <w:basedOn w:val="Normal"/>
    <w:next w:val="Normal"/>
    <w:link w:val="Heading1Char"/>
    <w:uiPriority w:val="9"/>
    <w:qFormat/>
    <w:rsid w:val="00EA2F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F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F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F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F37"/>
    <w:pPr>
      <w:keepNext/>
      <w:keepLines/>
      <w:spacing w:before="40" w:after="0"/>
      <w:outlineLvl w:val="4"/>
    </w:pPr>
    <w:rPr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F37"/>
    <w:pPr>
      <w:keepNext/>
      <w:keepLines/>
      <w:spacing w:before="40" w:after="0"/>
      <w:outlineLvl w:val="5"/>
    </w:pPr>
    <w:rPr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F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F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F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5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2A0"/>
  </w:style>
  <w:style w:type="paragraph" w:styleId="Footer">
    <w:name w:val="footer"/>
    <w:basedOn w:val="Normal"/>
    <w:link w:val="FooterChar"/>
    <w:uiPriority w:val="99"/>
    <w:unhideWhenUsed/>
    <w:rsid w:val="009C5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2A0"/>
  </w:style>
  <w:style w:type="character" w:styleId="Hyperlink">
    <w:name w:val="Hyperlink"/>
    <w:basedOn w:val="DefaultParagraphFont"/>
    <w:uiPriority w:val="99"/>
    <w:unhideWhenUsed/>
    <w:rsid w:val="009C52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52A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A2F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F37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F37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F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F37"/>
    <w:rPr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F37"/>
    <w:rPr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F37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F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F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A2F3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A2F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F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F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A2F37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EA2F37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EA2F37"/>
    <w:rPr>
      <w:i/>
      <w:iCs/>
      <w:color w:val="auto"/>
    </w:rPr>
  </w:style>
  <w:style w:type="paragraph" w:styleId="NoSpacing">
    <w:name w:val="No Spacing"/>
    <w:uiPriority w:val="1"/>
    <w:qFormat/>
    <w:rsid w:val="00EA2F3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A2F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F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F3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F37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EA2F3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A2F37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EA2F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A2F37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EA2F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A2F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ivingstones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 Smith</dc:creator>
  <cp:keywords/>
  <dc:description/>
  <cp:lastModifiedBy>Grant Smith</cp:lastModifiedBy>
  <cp:revision>11</cp:revision>
  <dcterms:created xsi:type="dcterms:W3CDTF">2020-02-17T11:45:00Z</dcterms:created>
  <dcterms:modified xsi:type="dcterms:W3CDTF">2020-02-17T16:11:00Z</dcterms:modified>
</cp:coreProperties>
</file>